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A34F9B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A34F9B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A34F9B">
        <w:rPr>
          <w:rFonts w:ascii="Tahoma" w:eastAsiaTheme="minorEastAsia" w:hAnsi="Tahoma" w:cs="Tahoma"/>
          <w:sz w:val="20"/>
          <w:lang w:eastAsia="ru-RU"/>
        </w:rPr>
        <w:br/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Зарегистрировано в Минюсте России 15 августа 2018 г. N 51887</w:t>
      </w:r>
    </w:p>
    <w:p w:rsidR="00A34F9B" w:rsidRPr="00A34F9B" w:rsidRDefault="00A34F9B" w:rsidP="00A34F9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МИНИСТЕРСТВО НАУКИ И ВЫСШЕГО ОБРАЗОВАНИЯ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РОССИЙСКОЙ ФЕДЕРАЦИИ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ПРИКАЗ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от 26 июля 2018 г. N 10н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О РАСПРОСТРАНЕНИИ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НА РАБОТНИКОВ, ЗАМЕЩАЮЩИХ ОТДЕЛЬНЫЕ ДОЛЖНОСТИ НА ОСНОВАНИИ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ТРУДОВОГО ДОГОВОРА В ОРГАНИЗАЦИЯХ, СОЗДАННЫХ ДЛЯ ВЫПОЛНЕНИЯ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 xml:space="preserve">ЗАДАЧ, ПОСТАВЛЕННЫХ ПЕРЕД МИНИСТЕРСТВОМ НАУКИ И </w:t>
      </w:r>
      <w:proofErr w:type="gramStart"/>
      <w:r w:rsidRPr="00A34F9B">
        <w:rPr>
          <w:rFonts w:ascii="Calibri" w:eastAsiaTheme="minorEastAsia" w:hAnsi="Calibri" w:cs="Calibri"/>
          <w:b/>
          <w:lang w:eastAsia="ru-RU"/>
        </w:rPr>
        <w:t>ВЫСШЕГО</w:t>
      </w:r>
      <w:proofErr w:type="gramEnd"/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ОБРАЗОВАНИЯ РОССИЙСКОЙ ФЕДЕРАЦИИ, ОГРАНИЧЕНИЙ,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34F9B">
        <w:rPr>
          <w:rFonts w:ascii="Calibri" w:eastAsiaTheme="minorEastAsia" w:hAnsi="Calibri" w:cs="Calibri"/>
          <w:b/>
          <w:lang w:eastAsia="ru-RU"/>
        </w:rPr>
        <w:t>ЗАПРЕТОВ И ОБЯЗАННОСТЕЙ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A34F9B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6">
        <w:r w:rsidRPr="00A34F9B">
          <w:rPr>
            <w:rFonts w:ascii="Calibri" w:eastAsiaTheme="minorEastAsia" w:hAnsi="Calibri" w:cs="Calibri"/>
            <w:color w:val="0000FF"/>
            <w:lang w:eastAsia="ru-RU"/>
          </w:rPr>
          <w:t>статьями 12.2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и </w:t>
      </w:r>
      <w:hyperlink r:id="rId7">
        <w:r w:rsidRPr="00A34F9B">
          <w:rPr>
            <w:rFonts w:ascii="Calibri" w:eastAsiaTheme="minorEastAsia" w:hAnsi="Calibri" w:cs="Calibri"/>
            <w:color w:val="0000FF"/>
            <w:lang w:eastAsia="ru-RU"/>
          </w:rPr>
          <w:t>12.4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 w:rsidRPr="00A34F9B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>N 40, ст. 5031; N 52, ст. 6961; 2014, N 52, ст. 7542; 2015, N 41, ст. 5639; N 45, ст. 6204; N 48, ст. 6720; 2016, N 7, ст. 912; N 27, ст. 4169; 2017, N 1, ст. 46; N 15, ст. 2139; N 27, ст. 3929; 2018, N 1, ст. 7) приказываю:</w:t>
      </w:r>
      <w:proofErr w:type="gramEnd"/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 xml:space="preserve">1.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 xml:space="preserve">Установить, что на работников, замещающих должности, включенные в </w:t>
      </w:r>
      <w:hyperlink r:id="rId8">
        <w:r w:rsidRPr="00A34F9B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A34F9B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 xml:space="preserve">своих супруги (супруга) и несовершеннолетних детей, утвержденный в соответствии с </w:t>
      </w:r>
      <w:hyperlink r:id="rId9">
        <w:r w:rsidRPr="00A34F9B">
          <w:rPr>
            <w:rFonts w:ascii="Calibri" w:eastAsiaTheme="minorEastAsia" w:hAnsi="Calibri" w:cs="Calibri"/>
            <w:color w:val="0000FF"/>
            <w:lang w:eastAsia="ru-RU"/>
          </w:rPr>
          <w:t>пунктом 22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 w:rsidRPr="00A34F9B">
        <w:rPr>
          <w:rFonts w:ascii="Calibri" w:eastAsiaTheme="minorEastAsia" w:hAnsi="Calibri" w:cs="Calibri"/>
          <w:lang w:eastAsia="ru-RU"/>
        </w:rPr>
        <w:t xml:space="preserve"> N 49, ст. 6399; 2014, N 26, ст. 3520; N 30, ст. 4286; 2015, N 10, ст. 1506; 2016, N 24, ст. 3506; 2017, N 9, ст. 1339; N 39, ст. 5682;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 xml:space="preserve">N 42, ст. 6137) (далее - Перечень), распространяются ограничения, запреты и обязанности, установленные </w:t>
      </w:r>
      <w:hyperlink r:id="rId10">
        <w:r w:rsidRPr="00A34F9B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</w:t>
      </w:r>
      <w:proofErr w:type="gramEnd"/>
      <w:r w:rsidRPr="00A34F9B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>2016, N 27, ст. 4494; 2017, N 8, ст. 1253).</w:t>
      </w:r>
      <w:proofErr w:type="gramEnd"/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2. Департаменту государственной службы и кадров Министерством науки и высшего образования Российской Федерации, руководителям организаций, созданных для выполнения задач, поставленных перед Министерством науки и высшего образования Российской Федерации, организовать работу:</w:t>
      </w:r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по обеспечению соблюдения работниками, замещающими должности, указанные в Перечне, ограничений, выполнения запретов и обязанностей;</w:t>
      </w:r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по внесению в трудовые договоры работников, замещающих должности, указанные в Перечне, дополнений о соблюдении ограничений, выполнении запретов и обязанностей.</w:t>
      </w:r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lastRenderedPageBreak/>
        <w:t xml:space="preserve">3.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 xml:space="preserve">Признать не подлежащим применению </w:t>
      </w:r>
      <w:hyperlink r:id="rId11">
        <w:r w:rsidRPr="00A34F9B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A34F9B">
        <w:rPr>
          <w:rFonts w:ascii="Calibri" w:eastAsiaTheme="minorEastAsia" w:hAnsi="Calibri" w:cs="Calibri"/>
          <w:lang w:eastAsia="ru-RU"/>
        </w:rPr>
        <w:t xml:space="preserve"> Федерального агентства научных организаций от 3 сентября 2015 г. N 29н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ограничений, запретов и обязанностей" (зарегистрирован Министерством юстиции Российской Федерации от 12 ноября 2015 г. N 39680).</w:t>
      </w:r>
      <w:proofErr w:type="gramEnd"/>
    </w:p>
    <w:p w:rsidR="00A34F9B" w:rsidRPr="00A34F9B" w:rsidRDefault="00A34F9B" w:rsidP="00A34F9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 xml:space="preserve">4. </w:t>
      </w:r>
      <w:proofErr w:type="gramStart"/>
      <w:r w:rsidRPr="00A34F9B">
        <w:rPr>
          <w:rFonts w:ascii="Calibri" w:eastAsiaTheme="minorEastAsia" w:hAnsi="Calibri" w:cs="Calibri"/>
          <w:lang w:eastAsia="ru-RU"/>
        </w:rPr>
        <w:t>Контроль за</w:t>
      </w:r>
      <w:proofErr w:type="gramEnd"/>
      <w:r w:rsidRPr="00A34F9B">
        <w:rPr>
          <w:rFonts w:ascii="Calibri" w:eastAsiaTheme="minorEastAsia" w:hAnsi="Calibri" w:cs="Calibri"/>
          <w:lang w:eastAsia="ru-RU"/>
        </w:rPr>
        <w:t xml:space="preserve"> исполнением настоящего приказа оставляю за собой.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Министр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34F9B">
        <w:rPr>
          <w:rFonts w:ascii="Calibri" w:eastAsiaTheme="minorEastAsia" w:hAnsi="Calibri" w:cs="Calibri"/>
          <w:lang w:eastAsia="ru-RU"/>
        </w:rPr>
        <w:t>М.М.КОТЮКОВ</w:t>
      </w: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34F9B" w:rsidRPr="00A34F9B" w:rsidRDefault="00A34F9B" w:rsidP="00A34F9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A34F9B" w:rsidRPr="00A34F9B" w:rsidRDefault="00A34F9B" w:rsidP="00A34F9B">
      <w:pPr>
        <w:rPr>
          <w:rFonts w:eastAsia="Times New Roman" w:cs="Times New Roman"/>
        </w:rPr>
      </w:pPr>
    </w:p>
    <w:p w:rsidR="00193B4F" w:rsidRDefault="00193B4F">
      <w:bookmarkStart w:id="0" w:name="_GoBack"/>
      <w:bookmarkEnd w:id="0"/>
    </w:p>
    <w:sectPr w:rsidR="00193B4F" w:rsidSect="000E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9B"/>
    <w:rsid w:val="00193B4F"/>
    <w:rsid w:val="00A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4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4F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4F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4F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620&amp;dst=1000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53" TargetMode="External"/><Relationship Id="rId11" Type="http://schemas.openxmlformats.org/officeDocument/2006/relationships/hyperlink" Target="https://login.consultant.ru/link/?req=doc&amp;base=LAW&amp;n=18890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43375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40&amp;dst=10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2024-03-11T10:33:00Z</dcterms:created>
  <dcterms:modified xsi:type="dcterms:W3CDTF">2024-03-11T10:34:00Z</dcterms:modified>
</cp:coreProperties>
</file>